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F" w:rsidRPr="00BA658F" w:rsidRDefault="00BA658F" w:rsidP="00BA658F">
      <w:pPr>
        <w:shd w:val="clear" w:color="auto" w:fill="FFFFFF"/>
        <w:spacing w:before="100" w:beforeAutospacing="1" w:after="63" w:line="25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it-IT"/>
        </w:rPr>
      </w:pPr>
      <w:r w:rsidRPr="00BA658F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it-IT"/>
        </w:rPr>
        <w:t>Cesare deve morire, anteprima film a Torino (1° marzo)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</w:tblGrid>
      <w:tr w:rsidR="00BA658F" w:rsidRPr="00BA658F" w:rsidTr="00BA65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658F" w:rsidRPr="00BA658F" w:rsidRDefault="00BA658F" w:rsidP="00BA658F">
            <w:pPr>
              <w:spacing w:after="0" w:line="213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  <w:lang w:eastAsia="it-IT"/>
              </w:rPr>
            </w:pPr>
          </w:p>
        </w:tc>
      </w:tr>
    </w:tbl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17 / 02 / 2012 - Comitato Resistenza e Costituzione del Consiglio Regionale del Piemonte, Aiace Torino e Sacher Distribuzione di Nanni Moretti presentano in anteprima al pubblico torinese giovedì 1° marzo 2012, al Cinema Romano 2, alle ore 20.30,</w:t>
      </w:r>
      <w:r w:rsidRPr="00BA658F">
        <w:rPr>
          <w:rFonts w:ascii="Verdana" w:eastAsia="Times New Roman" w:hAnsi="Verdana" w:cs="Times New Roman"/>
          <w:b/>
          <w:bCs/>
          <w:i/>
          <w:iCs/>
          <w:color w:val="333333"/>
          <w:sz w:val="14"/>
          <w:lang w:eastAsia="it-IT"/>
        </w:rPr>
        <w:t> Cesare deve morire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, il nuovo film di Paolo e Vittorio Taviani reduce da una magnifica accoglienza al 62° Festival di Berlino.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 xml:space="preserve">Unico titolo italiano in concorso alla </w:t>
      </w: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Berlinale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 xml:space="preserve">, dove è stato accolto da una standing ovation del pubblico e dal plauso della critica internazionale, prodotto da </w:t>
      </w: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Kaos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 xml:space="preserve"> Cinematografica in collaborazione con </w:t>
      </w: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Raicinema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, Cesare deve morire uscirà nelle sale il 2 marzo. Girato nell’arco di sei mesi nella sezione di Alta Sicurezza del carcere romano di Rebibbia, il film racconta la preparazione e la messa in scena del Giulio Cesare di Shakespeare interpretato dai detenuti.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noProof/>
          <w:color w:val="333333"/>
          <w:sz w:val="14"/>
          <w:szCs w:val="14"/>
          <w:lang w:eastAsia="it-IT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724150"/>
            <wp:effectExtent l="19050" t="0" r="0" b="0"/>
            <wp:wrapSquare wrapText="bothSides"/>
            <wp:docPr id="2" name="Immagine 2" descr="http://www.ecoditorino.org/data/ecoditorino/cinema_cesare_deve_morire_ufstai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ditorino.org/data/ecoditorino/cinema_cesare_deve_morire_ufstai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Nei ruoli dei vari personaggi del dramma figurano condannati per reati minori, alcuni carcerati beneficiati del condono, ma anche diversi “fine pena mai”, ovvero ergastolani. Cesare deve morire è stato realizzato in stretta collaborazione con Fabio Cavalli, regista di teatro che da dieci anni lavora con i detenuti di Rebibbia e che ha anche curato la trasposizione dei dialoghi shakespeariani nei vari dialetti diffusi all’interno del carcere, all’inizio adottati spontaneamente dagli attori e poi diventati una precisa scelta registica:</w:t>
      </w:r>
    </w:p>
    <w:p w:rsidR="00BA658F" w:rsidRPr="00BA658F" w:rsidRDefault="00BA658F" w:rsidP="00BA658F">
      <w:pPr>
        <w:shd w:val="clear" w:color="auto" w:fill="FFFFFF"/>
        <w:spacing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i/>
          <w:iCs/>
          <w:color w:val="333333"/>
          <w:sz w:val="14"/>
          <w:lang w:eastAsia="it-IT"/>
        </w:rPr>
        <w:t>Ci siamo resi conto -</w:t>
      </w:r>
      <w:r w:rsidRPr="00BA658F">
        <w:rPr>
          <w:rFonts w:ascii="Verdana" w:eastAsia="Times New Roman" w:hAnsi="Verdana" w:cs="Times New Roman"/>
          <w:b/>
          <w:bCs/>
          <w:i/>
          <w:iCs/>
          <w:color w:val="333333"/>
          <w:sz w:val="14"/>
          <w:lang w:eastAsia="it-IT"/>
        </w:rPr>
        <w:t xml:space="preserve">spiegano Paolo e Vittorio </w:t>
      </w:r>
      <w:proofErr w:type="spellStart"/>
      <w:r w:rsidRPr="00BA658F">
        <w:rPr>
          <w:rFonts w:ascii="Verdana" w:eastAsia="Times New Roman" w:hAnsi="Verdana" w:cs="Times New Roman"/>
          <w:b/>
          <w:bCs/>
          <w:i/>
          <w:iCs/>
          <w:color w:val="333333"/>
          <w:sz w:val="14"/>
          <w:lang w:eastAsia="it-IT"/>
        </w:rPr>
        <w:t>Taviani</w:t>
      </w:r>
      <w:r w:rsidRPr="00BA658F">
        <w:rPr>
          <w:rFonts w:ascii="Verdana" w:eastAsia="Times New Roman" w:hAnsi="Verdana" w:cs="Times New Roman"/>
          <w:i/>
          <w:iCs/>
          <w:color w:val="333333"/>
          <w:sz w:val="14"/>
          <w:lang w:eastAsia="it-IT"/>
        </w:rPr>
        <w:t>-</w:t>
      </w:r>
      <w:proofErr w:type="spellEnd"/>
      <w:r w:rsidRPr="00BA658F">
        <w:rPr>
          <w:rFonts w:ascii="Verdana" w:eastAsia="Times New Roman" w:hAnsi="Verdana" w:cs="Times New Roman"/>
          <w:i/>
          <w:iCs/>
          <w:color w:val="333333"/>
          <w:sz w:val="14"/>
          <w:lang w:eastAsia="it-IT"/>
        </w:rPr>
        <w:t xml:space="preserve"> che la deformazione dialettale delle battute non immiseriva il tono alto della tragedia, anzi le regalava una verità nuova. L’attore-detenuto e il personaggio entravano in confidenza attraverso una lingua comune e più facilmente si affidavano allo svolgersi del dramma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Così come altrettanto calibrata sulla specificità del carcere è stata la decisione della messa in scena dell’opera shakespeariana:</w:t>
      </w:r>
    </w:p>
    <w:p w:rsidR="00BA658F" w:rsidRPr="00BA658F" w:rsidRDefault="00BA658F" w:rsidP="00BA658F">
      <w:pPr>
        <w:shd w:val="clear" w:color="auto" w:fill="FFFFFF"/>
        <w:spacing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i/>
          <w:iCs/>
          <w:color w:val="333333"/>
          <w:sz w:val="14"/>
          <w:lang w:eastAsia="it-IT"/>
        </w:rPr>
        <w:t>Giulio Cesare ci è sembrato la scelta ideale. Vi si ritrovano i temi eterni -</w:t>
      </w:r>
      <w:r w:rsidRPr="00BA658F">
        <w:rPr>
          <w:rFonts w:ascii="Verdana" w:eastAsia="Times New Roman" w:hAnsi="Verdana" w:cs="Times New Roman"/>
          <w:b/>
          <w:bCs/>
          <w:i/>
          <w:iCs/>
          <w:color w:val="333333"/>
          <w:sz w:val="14"/>
          <w:lang w:eastAsia="it-IT"/>
        </w:rPr>
        <w:t>la lotta di potere, i tradimenti, gli assassini, la morte</w:t>
      </w:r>
      <w:r w:rsidRPr="00BA658F">
        <w:rPr>
          <w:rFonts w:ascii="Verdana" w:eastAsia="Times New Roman" w:hAnsi="Verdana" w:cs="Times New Roman"/>
          <w:i/>
          <w:iCs/>
          <w:color w:val="333333"/>
          <w:sz w:val="14"/>
          <w:lang w:eastAsia="it-IT"/>
        </w:rPr>
        <w:t>- e gli uomini d'onore, un elemento linguistico famigliare ai detenuti del braccio di Alta Sicurezza, che sono dentro per mafia, camorra e organizzazioni criminali varie: uomini che rispondono a un loro passato, lontano o recente, di colpe e delitti, di valori offesi, di rapporti umani spezzati e a cui bisognava contrapporre un’opera di eguale forza, ma di segno opposto. Questo nella speranza che il nostro film serva a guardare con più attenzione la situazione nelle carceri italiane, alle tragedie dei reclusi che si impiccano, alla realtà delle celle sovraffollate, e si riesca fare qualcosa per mutarne le drammatiche condizioni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La proiezione speciale è anche occasione per festeggiare il venticinquennale della rassegna cinematografica “I diritti di tutti” e la lunga collaborazione del Comitato Resistenza e Costituzione del Consiglio Regionale del Piemonte e di Aiace Torino, che da sempre la realizzano congiuntamente. Dalla sua nascita, la rassegna rivolta alle scuole secondarie superiori ha effettuato 2.360 proiezioni, seguite da oltre 530.000 studenti e insegnanti, diffondendo e promuovendo in decine di località della Regione il cinema di impegno sociale e civile di cui l’opera dei fratelli Taviani è stata -e continua ad essere- una delle massime espressioni e un modello nel panorama nazionale ed internazionale.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b/>
          <w:bCs/>
          <w:i/>
          <w:iCs/>
          <w:color w:val="333333"/>
          <w:sz w:val="14"/>
          <w:lang w:eastAsia="it-IT"/>
        </w:rPr>
        <w:t>Cesare deve morire</w:t>
      </w:r>
      <w:r w:rsidRPr="00BA658F">
        <w:rPr>
          <w:rFonts w:ascii="Verdana" w:eastAsia="Times New Roman" w:hAnsi="Verdana" w:cs="Times New Roman"/>
          <w:color w:val="333333"/>
          <w:sz w:val="14"/>
          <w:lang w:eastAsia="it-IT"/>
        </w:rPr>
        <w:t> 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br/>
        <w:t xml:space="preserve">di Paolo Taviani, Vittorio Taviani, con Cosimo </w:t>
      </w: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Rega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, Salvatore Striano, Giovanni Arcuri, Antonio Frasca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br/>
        <w:t>(Italia 2012, 76')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Gli</w:t>
      </w:r>
      <w:r w:rsidRPr="00BA658F">
        <w:rPr>
          <w:rFonts w:ascii="Verdana" w:eastAsia="Times New Roman" w:hAnsi="Verdana" w:cs="Times New Roman"/>
          <w:color w:val="333333"/>
          <w:sz w:val="14"/>
          <w:lang w:eastAsia="it-IT"/>
        </w:rPr>
        <w:t> 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u w:val="single"/>
          <w:lang w:eastAsia="it-IT"/>
        </w:rPr>
        <w:t>ingressi all’anteprima sono gratuiti</w:t>
      </w:r>
      <w:r w:rsidRPr="00BA658F">
        <w:rPr>
          <w:rFonts w:ascii="Verdana" w:eastAsia="Times New Roman" w:hAnsi="Verdana" w:cs="Times New Roman"/>
          <w:color w:val="333333"/>
          <w:sz w:val="14"/>
          <w:lang w:eastAsia="it-IT"/>
        </w:rPr>
        <w:t> </w:t>
      </w: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dietro presentazione degli inviti in distribuzione da lunedì 27 febbraio presso la sede Aiace, in Galleria Subalpina 30 (</w:t>
      </w: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lun-ven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, ore 15.30-18.30).</w:t>
      </w:r>
    </w:p>
    <w:p w:rsidR="00BA658F" w:rsidRPr="00BA658F" w:rsidRDefault="00BA658F" w:rsidP="00BA658F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b/>
          <w:bCs/>
          <w:color w:val="333333"/>
          <w:sz w:val="14"/>
          <w:lang w:eastAsia="it-IT"/>
        </w:rPr>
        <w:t>Info</w:t>
      </w:r>
    </w:p>
    <w:p w:rsidR="00BA658F" w:rsidRPr="00BA658F" w:rsidRDefault="00BA658F" w:rsidP="00BA658F">
      <w:pPr>
        <w:numPr>
          <w:ilvl w:val="0"/>
          <w:numId w:val="1"/>
        </w:numPr>
        <w:shd w:val="clear" w:color="auto" w:fill="FFFFFF"/>
        <w:spacing w:before="100" w:beforeAutospacing="1" w:after="125" w:line="213" w:lineRule="atLeast"/>
        <w:ind w:left="250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proofErr w:type="spellStart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tel</w:t>
      </w:r>
      <w:proofErr w:type="spellEnd"/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 xml:space="preserve"> 011 538962</w:t>
      </w:r>
    </w:p>
    <w:p w:rsidR="00BA658F" w:rsidRPr="00BA658F" w:rsidRDefault="00BA658F" w:rsidP="00BA658F">
      <w:pPr>
        <w:numPr>
          <w:ilvl w:val="0"/>
          <w:numId w:val="1"/>
        </w:numPr>
        <w:shd w:val="clear" w:color="auto" w:fill="FFFFFF"/>
        <w:spacing w:before="100" w:beforeAutospacing="1" w:after="125" w:line="213" w:lineRule="atLeast"/>
        <w:ind w:left="250"/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</w:pPr>
      <w:r w:rsidRPr="00BA658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sito</w:t>
      </w:r>
      <w:r w:rsidRPr="00BA658F">
        <w:rPr>
          <w:rFonts w:ascii="Verdana" w:eastAsia="Times New Roman" w:hAnsi="Verdana" w:cs="Times New Roman"/>
          <w:color w:val="333333"/>
          <w:sz w:val="14"/>
          <w:lang w:eastAsia="it-IT"/>
        </w:rPr>
        <w:t> </w:t>
      </w:r>
      <w:hyperlink r:id="rId6" w:history="1">
        <w:r w:rsidRPr="00BA658F">
          <w:rPr>
            <w:rFonts w:ascii="Verdana" w:eastAsia="Times New Roman" w:hAnsi="Verdana" w:cs="Times New Roman"/>
            <w:color w:val="FF6600"/>
            <w:sz w:val="14"/>
            <w:lang w:eastAsia="it-IT"/>
          </w:rPr>
          <w:t>www.aiacetorino.it</w:t>
        </w:r>
      </w:hyperlink>
    </w:p>
    <w:p w:rsidR="00280EA2" w:rsidRDefault="00280EA2"/>
    <w:sectPr w:rsidR="00280EA2" w:rsidSect="00280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32E8"/>
    <w:multiLevelType w:val="multilevel"/>
    <w:tmpl w:val="1BC0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A658F"/>
    <w:rsid w:val="00280EA2"/>
    <w:rsid w:val="00BA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EA2"/>
  </w:style>
  <w:style w:type="paragraph" w:styleId="Titolo1">
    <w:name w:val="heading 1"/>
    <w:basedOn w:val="Normale"/>
    <w:link w:val="Titolo1Carattere"/>
    <w:uiPriority w:val="9"/>
    <w:qFormat/>
    <w:rsid w:val="00BA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5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A658F"/>
    <w:rPr>
      <w:i/>
      <w:iCs/>
    </w:rPr>
  </w:style>
  <w:style w:type="character" w:styleId="Enfasigrassetto">
    <w:name w:val="Strong"/>
    <w:basedOn w:val="Carpredefinitoparagrafo"/>
    <w:uiPriority w:val="22"/>
    <w:qFormat/>
    <w:rsid w:val="00BA658F"/>
    <w:rPr>
      <w:b/>
      <w:bCs/>
    </w:rPr>
  </w:style>
  <w:style w:type="character" w:customStyle="1" w:styleId="apple-converted-space">
    <w:name w:val="apple-converted-space"/>
    <w:basedOn w:val="Carpredefinitoparagrafo"/>
    <w:rsid w:val="00BA658F"/>
  </w:style>
  <w:style w:type="character" w:styleId="Collegamentoipertestuale">
    <w:name w:val="Hyperlink"/>
    <w:basedOn w:val="Carpredefinitoparagrafo"/>
    <w:uiPriority w:val="99"/>
    <w:semiHidden/>
    <w:unhideWhenUsed/>
    <w:rsid w:val="00BA6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acetorino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2012-02-19T21:54:00Z</dcterms:created>
  <dcterms:modified xsi:type="dcterms:W3CDTF">2012-02-19T21:55:00Z</dcterms:modified>
</cp:coreProperties>
</file>